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A1C25" w14:textId="77777777" w:rsidR="000A5C57" w:rsidRDefault="000A5C57" w:rsidP="000A5C5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bookmarkStart w:id="0" w:name="_GoBack"/>
      <w:bookmarkEnd w:id="0"/>
      <w:r>
        <w:rPr>
          <w:color w:val="333333"/>
        </w:rPr>
        <w:t>С 03.04.2025 вступило в силу постановление Правительства Российской Федерации от 25.03.2025 № 366, в соответствии с которым внесены изменения в Требования к антитеррористической защищенности объектов спорта, утвержденные постановлением Правительства Российской Федерации от 06.03.2015 № 202.</w:t>
      </w:r>
    </w:p>
    <w:p w14:paraId="7B168FA1" w14:textId="77777777" w:rsidR="000A5C57" w:rsidRDefault="000A5C57" w:rsidP="000A5C5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В частности, уточнено, что минимизация возможных последствий и ликвидация угроз совершения террористических актов на объектах спорта достигаются посредством: разработки алгоритмов действий должностных лиц, персонала и посетителей при обнаружении подозрительных лиц или предметов на объекте спорта, а также при получении информации об угрозе совершения или о совершении террористического акта на объекте спорта, в том числе алгоритма действий по безопасной и своевременной эвакуации должностных лиц, персонала и посетителей; проведения учений, тренировок должностных лиц и персонала с отработкой действий при получении информации об угрозе совершения или о совершении террористического акта на объекте спорта, в том числе действий по их безопасной и своевременной эвакуации; размещения на объекте спорта наглядных пособий с информацией о порядке действия должностных лиц, персонала и посетителей при обнаружении подозрительных лиц или предметов, а также при поступлении информации об угрозе совершения или о совершении террористического акта на объекте спорта.</w:t>
      </w:r>
    </w:p>
    <w:p w14:paraId="2B910BAD" w14:textId="77777777" w:rsidR="000A5C57" w:rsidRDefault="000A5C57" w:rsidP="000A5C5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При обнаружении угрозы совершения террористического акта, получении информации об угрозе совершения или о совершении террористического акта на объекте спорта ответственное лицо обязано принять меры, направленные на выполнение должностными лицами, персоналом и посетителями действий в соответствии с разработанными алгоритмами.       </w:t>
      </w:r>
    </w:p>
    <w:p w14:paraId="7679ACCF" w14:textId="77777777" w:rsidR="000A5C57" w:rsidRDefault="000A5C57" w:rsidP="000A5C57"/>
    <w:p w14:paraId="34E76D8C" w14:textId="77777777" w:rsidR="000A5C57" w:rsidRDefault="000A5C57" w:rsidP="000A5C57"/>
    <w:p w14:paraId="2D626083" w14:textId="77777777" w:rsidR="000A5C57" w:rsidRDefault="000A5C57" w:rsidP="000A5C57"/>
    <w:p w14:paraId="321D5476" w14:textId="77777777" w:rsidR="000A5C57" w:rsidRDefault="000A5C57" w:rsidP="000A5C57"/>
    <w:p w14:paraId="2A3E08A9" w14:textId="77777777" w:rsidR="000A5C57" w:rsidRDefault="000A5C57" w:rsidP="000A5C57"/>
    <w:p w14:paraId="28DF1469" w14:textId="77777777" w:rsidR="002426AD" w:rsidRDefault="002426AD"/>
    <w:sectPr w:rsidR="0024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56"/>
    <w:rsid w:val="000A5C57"/>
    <w:rsid w:val="002426AD"/>
    <w:rsid w:val="00265E56"/>
    <w:rsid w:val="00C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F82F"/>
  <w15:docId w15:val="{04F28A81-0C12-4A6C-8F42-07AA850B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5C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Мигдалева Варвара</cp:lastModifiedBy>
  <cp:revision>2</cp:revision>
  <dcterms:created xsi:type="dcterms:W3CDTF">2025-07-10T12:17:00Z</dcterms:created>
  <dcterms:modified xsi:type="dcterms:W3CDTF">2025-07-10T12:17:00Z</dcterms:modified>
</cp:coreProperties>
</file>